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B1" w:rsidRDefault="00911DB1" w:rsidP="00911DB1">
      <w:pPr>
        <w:jc w:val="both"/>
      </w:pPr>
      <w:r>
        <w:t xml:space="preserve">            Аннотации к рабочим программам по ЛИТЕРАТУРНОМУ ЧТЕНИЮ</w:t>
      </w:r>
    </w:p>
    <w:p w:rsidR="00911DB1" w:rsidRDefault="00911DB1" w:rsidP="00911DB1">
      <w:pPr>
        <w:ind w:left="48" w:right="0"/>
      </w:pPr>
      <w:r>
        <w:t xml:space="preserve"> </w:t>
      </w:r>
    </w:p>
    <w:tbl>
      <w:tblPr>
        <w:tblStyle w:val="TableGrid"/>
        <w:tblW w:w="10068" w:type="dxa"/>
        <w:tblInd w:w="-716" w:type="dxa"/>
        <w:tblCellMar>
          <w:top w:w="7" w:type="dxa"/>
          <w:left w:w="146" w:type="dxa"/>
        </w:tblCellMar>
        <w:tblLook w:val="04A0" w:firstRow="1" w:lastRow="0" w:firstColumn="1" w:lastColumn="0" w:noHBand="0" w:noVBand="1"/>
      </w:tblPr>
      <w:tblGrid>
        <w:gridCol w:w="2412"/>
        <w:gridCol w:w="7656"/>
      </w:tblGrid>
      <w:tr w:rsidR="00911DB1" w:rsidTr="00911DB1">
        <w:trPr>
          <w:trHeight w:val="56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911DB1">
            <w:pPr>
              <w:spacing w:line="240" w:lineRule="auto"/>
              <w:ind w:right="0"/>
              <w:jc w:val="left"/>
            </w:pPr>
            <w:r>
              <w:t xml:space="preserve">Название рабочей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911DB1" w:rsidP="00127368">
            <w:pPr>
              <w:spacing w:line="240" w:lineRule="auto"/>
              <w:ind w:left="1" w:right="0"/>
              <w:jc w:val="left"/>
            </w:pPr>
            <w:r>
              <w:t>Рабочая программа по литературному чтению</w:t>
            </w:r>
            <w:r w:rsidR="00D92071">
              <w:t>.</w:t>
            </w:r>
            <w:r>
              <w:t xml:space="preserve"> 1класс. </w:t>
            </w:r>
          </w:p>
        </w:tc>
      </w:tr>
      <w:tr w:rsidR="00911DB1" w:rsidTr="00911DB1">
        <w:trPr>
          <w:trHeight w:val="2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911DB1">
            <w:pPr>
              <w:spacing w:line="240" w:lineRule="auto"/>
              <w:ind w:right="0"/>
              <w:jc w:val="left"/>
            </w:pPr>
            <w:r>
              <w:t xml:space="preserve">Предмет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D92071">
            <w:pPr>
              <w:spacing w:line="240" w:lineRule="auto"/>
              <w:ind w:left="1" w:right="0"/>
              <w:jc w:val="left"/>
            </w:pPr>
            <w:r>
              <w:t>Л</w:t>
            </w:r>
            <w:r w:rsidR="00911DB1">
              <w:t>итературное чтение</w:t>
            </w:r>
          </w:p>
        </w:tc>
      </w:tr>
      <w:tr w:rsidR="00911DB1" w:rsidTr="00911DB1">
        <w:trPr>
          <w:trHeight w:val="83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911DB1">
            <w:pPr>
              <w:spacing w:line="240" w:lineRule="auto"/>
              <w:ind w:right="0"/>
              <w:jc w:val="left"/>
            </w:pPr>
            <w:r>
              <w:t xml:space="preserve">Рабочая программа составлена на основе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49" w:rsidRPr="007F7149" w:rsidRDefault="007F7149" w:rsidP="007F7149">
            <w:pPr>
              <w:pStyle w:val="a3"/>
              <w:jc w:val="left"/>
            </w:pPr>
            <w:proofErr w:type="spellStart"/>
            <w:r w:rsidRPr="007F7149">
              <w:t>Л.Ф.Климанова</w:t>
            </w:r>
            <w:proofErr w:type="spellEnd"/>
            <w:r w:rsidRPr="007F7149">
              <w:t xml:space="preserve">, </w:t>
            </w:r>
            <w:r w:rsidRPr="007F7149">
              <w:rPr>
                <w:rFonts w:eastAsia="Arial Unicode MS"/>
                <w:szCs w:val="24"/>
                <w:lang w:eastAsia="en-US" w:bidi="en-US"/>
              </w:rPr>
              <w:t>Литературное чтение. Примерные рабочие программы.</w:t>
            </w:r>
          </w:p>
          <w:p w:rsidR="00911DB1" w:rsidRDefault="007F7149" w:rsidP="007F7149">
            <w:pPr>
              <w:pStyle w:val="ParagraphStyle"/>
              <w:spacing w:line="264" w:lineRule="auto"/>
            </w:pPr>
            <w:bookmarkStart w:id="0" w:name="_GoBack"/>
            <w:bookmarkEnd w:id="0"/>
            <w:r w:rsidRPr="007F7149">
              <w:rPr>
                <w:rFonts w:ascii="Times New Roman" w:hAnsi="Times New Roman" w:cs="Times New Roman"/>
              </w:rPr>
              <w:t>Предметная линия учебников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149">
              <w:rPr>
                <w:rFonts w:ascii="Times New Roman" w:hAnsi="Times New Roman" w:cs="Times New Roman"/>
              </w:rPr>
              <w:t xml:space="preserve">системы «Школа России». 1-4 классы: учебное пособие для общеобразовательных организаций / Л.Ф. Климанова, </w:t>
            </w:r>
            <w:proofErr w:type="spellStart"/>
            <w:r w:rsidRPr="007F7149">
              <w:rPr>
                <w:rFonts w:ascii="Times New Roman" w:hAnsi="Times New Roman" w:cs="Times New Roman"/>
              </w:rPr>
              <w:t>М.В.Бойкина</w:t>
            </w:r>
            <w:proofErr w:type="spellEnd"/>
            <w:r w:rsidRPr="007F7149">
              <w:rPr>
                <w:rFonts w:ascii="Times New Roman" w:hAnsi="Times New Roman" w:cs="Times New Roman"/>
              </w:rPr>
              <w:t>. – М. : Просвещение, 2021.</w:t>
            </w:r>
          </w:p>
        </w:tc>
      </w:tr>
      <w:tr w:rsidR="00911DB1" w:rsidTr="00911DB1">
        <w:trPr>
          <w:trHeight w:val="2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911DB1">
            <w:pPr>
              <w:spacing w:line="240" w:lineRule="auto"/>
              <w:ind w:right="0"/>
              <w:jc w:val="left"/>
            </w:pPr>
            <w:r>
              <w:t xml:space="preserve">Количество часов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Pr="009C4E7B" w:rsidRDefault="009C4E7B">
            <w:pPr>
              <w:spacing w:line="240" w:lineRule="auto"/>
              <w:ind w:left="1" w:right="0"/>
              <w:jc w:val="left"/>
            </w:pPr>
            <w:r>
              <w:t>92</w:t>
            </w:r>
            <w:r>
              <w:rPr>
                <w:lang w:val="en-US"/>
              </w:rPr>
              <w:t>/</w:t>
            </w:r>
            <w:r>
              <w:t>36</w:t>
            </w:r>
          </w:p>
        </w:tc>
      </w:tr>
      <w:tr w:rsidR="00911DB1" w:rsidTr="00911DB1">
        <w:trPr>
          <w:trHeight w:val="2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911DB1">
            <w:pPr>
              <w:spacing w:line="240" w:lineRule="auto"/>
              <w:ind w:right="0"/>
              <w:jc w:val="left"/>
            </w:pPr>
            <w:r>
              <w:t xml:space="preserve">Уровень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911DB1">
            <w:pPr>
              <w:spacing w:line="240" w:lineRule="auto"/>
              <w:ind w:left="1" w:right="0"/>
              <w:jc w:val="left"/>
            </w:pPr>
            <w:r>
              <w:t xml:space="preserve">базовый </w:t>
            </w:r>
          </w:p>
        </w:tc>
      </w:tr>
      <w:tr w:rsidR="00911DB1" w:rsidTr="00911DB1">
        <w:trPr>
          <w:trHeight w:val="63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911DB1">
            <w:pPr>
              <w:spacing w:line="240" w:lineRule="auto"/>
              <w:ind w:right="0"/>
              <w:jc w:val="left"/>
            </w:pPr>
            <w:r>
              <w:t xml:space="preserve">УМК: Учебник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D23" w:rsidRPr="004B6D23" w:rsidRDefault="00D751D9" w:rsidP="004B6D23">
            <w:pPr>
              <w:spacing w:line="240" w:lineRule="auto"/>
              <w:ind w:right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 Азбука. 1 класс. У</w:t>
            </w:r>
            <w:r w:rsidR="0082202A">
              <w:rPr>
                <w:color w:val="auto"/>
                <w:szCs w:val="24"/>
              </w:rPr>
              <w:t>чебник</w:t>
            </w:r>
            <w:r w:rsidR="004B6D23" w:rsidRPr="004B6D23">
              <w:rPr>
                <w:color w:val="auto"/>
                <w:szCs w:val="24"/>
              </w:rPr>
              <w:t xml:space="preserve"> для </w:t>
            </w:r>
            <w:r w:rsidR="0082202A">
              <w:rPr>
                <w:color w:val="auto"/>
                <w:szCs w:val="24"/>
              </w:rPr>
              <w:t>общеобразовательн</w:t>
            </w:r>
            <w:r w:rsidR="00E3498C">
              <w:rPr>
                <w:color w:val="auto"/>
                <w:szCs w:val="24"/>
              </w:rPr>
              <w:t>ы</w:t>
            </w:r>
            <w:r w:rsidR="0082202A">
              <w:rPr>
                <w:color w:val="auto"/>
                <w:szCs w:val="24"/>
              </w:rPr>
              <w:t>х</w:t>
            </w:r>
            <w:r>
              <w:rPr>
                <w:color w:val="auto"/>
                <w:szCs w:val="24"/>
              </w:rPr>
              <w:t xml:space="preserve"> учреждений.  В 2 ч.  </w:t>
            </w:r>
            <w:r w:rsidR="007F7149">
              <w:rPr>
                <w:color w:val="auto"/>
                <w:szCs w:val="24"/>
              </w:rPr>
              <w:t>В.</w:t>
            </w:r>
            <w:r w:rsidR="007F7149" w:rsidRPr="004B6D23">
              <w:rPr>
                <w:color w:val="auto"/>
                <w:szCs w:val="24"/>
              </w:rPr>
              <w:t>Г. Горецкий [</w:t>
            </w:r>
            <w:r w:rsidR="007F7149">
              <w:rPr>
                <w:color w:val="auto"/>
                <w:szCs w:val="24"/>
              </w:rPr>
              <w:t xml:space="preserve">и др.]. </w:t>
            </w:r>
            <w:r>
              <w:rPr>
                <w:color w:val="auto"/>
                <w:szCs w:val="24"/>
              </w:rPr>
              <w:t>– М.: Просвещение, 2013</w:t>
            </w:r>
            <w:r w:rsidR="004B6D23" w:rsidRPr="004B6D23">
              <w:rPr>
                <w:color w:val="auto"/>
                <w:szCs w:val="24"/>
              </w:rPr>
              <w:t>.</w:t>
            </w:r>
          </w:p>
          <w:p w:rsidR="004B6D23" w:rsidRPr="004B6D23" w:rsidRDefault="004B6D23" w:rsidP="004B6D23">
            <w:pPr>
              <w:spacing w:line="240" w:lineRule="auto"/>
              <w:ind w:right="0"/>
              <w:jc w:val="both"/>
              <w:rPr>
                <w:color w:val="auto"/>
                <w:szCs w:val="24"/>
              </w:rPr>
            </w:pPr>
            <w:r w:rsidRPr="004B6D23">
              <w:rPr>
                <w:color w:val="auto"/>
                <w:szCs w:val="24"/>
              </w:rPr>
              <w:t xml:space="preserve">2. </w:t>
            </w:r>
            <w:r w:rsidR="00E3498C" w:rsidRPr="004B6D23">
              <w:rPr>
                <w:color w:val="auto"/>
                <w:szCs w:val="24"/>
              </w:rPr>
              <w:t>В. Г. Горецкий, Н. А. Ф</w:t>
            </w:r>
            <w:r w:rsidR="00E3498C">
              <w:rPr>
                <w:color w:val="auto"/>
                <w:szCs w:val="24"/>
              </w:rPr>
              <w:t>едосова</w:t>
            </w:r>
            <w:r w:rsidR="003B4D33">
              <w:rPr>
                <w:color w:val="auto"/>
                <w:szCs w:val="24"/>
              </w:rPr>
              <w:t>.</w:t>
            </w:r>
            <w:r w:rsidR="00E3498C">
              <w:rPr>
                <w:color w:val="auto"/>
                <w:szCs w:val="24"/>
              </w:rPr>
              <w:t xml:space="preserve"> </w:t>
            </w:r>
            <w:r w:rsidR="00D751D9">
              <w:rPr>
                <w:color w:val="auto"/>
                <w:szCs w:val="24"/>
              </w:rPr>
              <w:t>Прописи. П</w:t>
            </w:r>
            <w:r w:rsidRPr="004B6D23">
              <w:rPr>
                <w:color w:val="auto"/>
                <w:szCs w:val="24"/>
              </w:rPr>
              <w:t>особие для учащихся общеобразоват</w:t>
            </w:r>
            <w:r w:rsidR="0082202A">
              <w:rPr>
                <w:color w:val="auto"/>
                <w:szCs w:val="24"/>
              </w:rPr>
              <w:t>ельных</w:t>
            </w:r>
            <w:r w:rsidR="00D751D9">
              <w:rPr>
                <w:color w:val="auto"/>
                <w:szCs w:val="24"/>
              </w:rPr>
              <w:t xml:space="preserve"> учреждений.</w:t>
            </w:r>
            <w:r w:rsidR="00973263">
              <w:rPr>
                <w:color w:val="auto"/>
                <w:szCs w:val="24"/>
              </w:rPr>
              <w:t xml:space="preserve">   В </w:t>
            </w:r>
            <w:r w:rsidR="00D751D9">
              <w:rPr>
                <w:color w:val="auto"/>
                <w:szCs w:val="24"/>
              </w:rPr>
              <w:t>4 ч.– М.: Просвещение, 202</w:t>
            </w:r>
            <w:r w:rsidRPr="004B6D23">
              <w:rPr>
                <w:color w:val="auto"/>
                <w:szCs w:val="24"/>
              </w:rPr>
              <w:t>1</w:t>
            </w:r>
          </w:p>
          <w:p w:rsidR="004B6D23" w:rsidRPr="004B6D23" w:rsidRDefault="004B6D23" w:rsidP="004B6D23">
            <w:pPr>
              <w:spacing w:line="240" w:lineRule="auto"/>
              <w:ind w:right="0"/>
              <w:jc w:val="both"/>
              <w:rPr>
                <w:color w:val="auto"/>
                <w:szCs w:val="24"/>
              </w:rPr>
            </w:pPr>
            <w:r w:rsidRPr="004B6D23">
              <w:rPr>
                <w:color w:val="auto"/>
                <w:szCs w:val="24"/>
              </w:rPr>
              <w:t>3.</w:t>
            </w:r>
            <w:r w:rsidR="003B4D33" w:rsidRPr="004B6D23">
              <w:rPr>
                <w:color w:val="auto"/>
                <w:szCs w:val="24"/>
              </w:rPr>
              <w:t xml:space="preserve"> </w:t>
            </w:r>
            <w:r w:rsidRPr="004B6D23">
              <w:rPr>
                <w:color w:val="auto"/>
                <w:szCs w:val="24"/>
              </w:rPr>
              <w:t xml:space="preserve">Литературное чтение. </w:t>
            </w:r>
            <w:r w:rsidR="00D751D9" w:rsidRPr="004B6D23">
              <w:rPr>
                <w:color w:val="auto"/>
                <w:szCs w:val="24"/>
              </w:rPr>
              <w:t>1 класс</w:t>
            </w:r>
            <w:r w:rsidR="00D751D9">
              <w:rPr>
                <w:color w:val="auto"/>
                <w:szCs w:val="24"/>
              </w:rPr>
              <w:t>. Учебник для общеобразовательных учреждений</w:t>
            </w:r>
            <w:r w:rsidRPr="004B6D23">
              <w:rPr>
                <w:color w:val="auto"/>
                <w:szCs w:val="24"/>
              </w:rPr>
              <w:t>.</w:t>
            </w:r>
            <w:r w:rsidR="00D751D9">
              <w:rPr>
                <w:color w:val="auto"/>
                <w:szCs w:val="24"/>
              </w:rPr>
              <w:t xml:space="preserve"> В 2 ч.</w:t>
            </w:r>
            <w:r w:rsidR="007F7149" w:rsidRPr="004B6D23">
              <w:rPr>
                <w:color w:val="auto"/>
                <w:szCs w:val="24"/>
              </w:rPr>
              <w:t xml:space="preserve"> </w:t>
            </w:r>
            <w:proofErr w:type="spellStart"/>
            <w:r w:rsidR="007F7149" w:rsidRPr="004B6D23">
              <w:rPr>
                <w:color w:val="auto"/>
                <w:szCs w:val="24"/>
              </w:rPr>
              <w:t>Л.Ф.Климанова</w:t>
            </w:r>
            <w:proofErr w:type="spellEnd"/>
            <w:r w:rsidR="007F7149" w:rsidRPr="004B6D23">
              <w:rPr>
                <w:color w:val="auto"/>
                <w:szCs w:val="24"/>
              </w:rPr>
              <w:t>, В</w:t>
            </w:r>
            <w:r w:rsidR="007F7149">
              <w:rPr>
                <w:color w:val="auto"/>
                <w:szCs w:val="24"/>
              </w:rPr>
              <w:t xml:space="preserve">.Г. Горецкий, </w:t>
            </w:r>
            <w:proofErr w:type="spellStart"/>
            <w:r w:rsidR="007F7149">
              <w:rPr>
                <w:color w:val="auto"/>
                <w:szCs w:val="24"/>
              </w:rPr>
              <w:t>М.В.Голованова</w:t>
            </w:r>
            <w:proofErr w:type="spellEnd"/>
            <w:r w:rsidR="007F7149">
              <w:rPr>
                <w:color w:val="auto"/>
                <w:szCs w:val="24"/>
              </w:rPr>
              <w:t xml:space="preserve"> и др.</w:t>
            </w:r>
            <w:r w:rsidR="00E3498C">
              <w:rPr>
                <w:color w:val="auto"/>
                <w:szCs w:val="24"/>
              </w:rPr>
              <w:t>.</w:t>
            </w:r>
            <w:r w:rsidRPr="004B6D23">
              <w:rPr>
                <w:color w:val="auto"/>
                <w:szCs w:val="24"/>
              </w:rPr>
              <w:t xml:space="preserve">. </w:t>
            </w:r>
            <w:r w:rsidR="00D751D9">
              <w:rPr>
                <w:color w:val="auto"/>
                <w:szCs w:val="24"/>
              </w:rPr>
              <w:t xml:space="preserve">– </w:t>
            </w:r>
            <w:proofErr w:type="spellStart"/>
            <w:proofErr w:type="gramStart"/>
            <w:r w:rsidR="00D751D9">
              <w:rPr>
                <w:color w:val="auto"/>
                <w:szCs w:val="24"/>
              </w:rPr>
              <w:t>М.:Просвещение</w:t>
            </w:r>
            <w:proofErr w:type="spellEnd"/>
            <w:proofErr w:type="gramEnd"/>
            <w:r w:rsidR="00D751D9">
              <w:rPr>
                <w:color w:val="auto"/>
                <w:szCs w:val="24"/>
              </w:rPr>
              <w:t>, 2013</w:t>
            </w:r>
          </w:p>
          <w:p w:rsidR="00911DB1" w:rsidRDefault="00911DB1" w:rsidP="00D751D9">
            <w:pPr>
              <w:spacing w:line="240" w:lineRule="auto"/>
              <w:ind w:right="0"/>
              <w:jc w:val="both"/>
            </w:pPr>
          </w:p>
        </w:tc>
      </w:tr>
      <w:tr w:rsidR="00911DB1" w:rsidTr="00911DB1">
        <w:trPr>
          <w:trHeight w:val="8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911DB1">
            <w:pPr>
              <w:spacing w:line="240" w:lineRule="auto"/>
              <w:ind w:right="0"/>
              <w:jc w:val="left"/>
            </w:pPr>
            <w:r>
              <w:t xml:space="preserve">Методическое пособие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911DB1">
            <w:pPr>
              <w:spacing w:line="240" w:lineRule="auto"/>
              <w:ind w:left="1" w:right="0"/>
              <w:jc w:val="left"/>
            </w:pPr>
            <w:r>
              <w:t xml:space="preserve"> </w:t>
            </w:r>
            <w:proofErr w:type="spellStart"/>
            <w:r w:rsidR="003D13C3">
              <w:t>Жиренко</w:t>
            </w:r>
            <w:proofErr w:type="spellEnd"/>
            <w:r w:rsidR="003D13C3">
              <w:t xml:space="preserve"> О.Е., Обухова Л.А. Поурочные разработки по обучению грамоте: чтение и письмо. 1 класс. – М.:ВАКО, 2014</w:t>
            </w:r>
          </w:p>
        </w:tc>
      </w:tr>
    </w:tbl>
    <w:p w:rsidR="00911DB1" w:rsidRDefault="00911DB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F61484" w:rsidRDefault="00F61484" w:rsidP="00911DB1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left="142" w:right="0"/>
        <w:jc w:val="left"/>
      </w:pPr>
    </w:p>
    <w:tbl>
      <w:tblPr>
        <w:tblStyle w:val="TableGrid"/>
        <w:tblW w:w="10066" w:type="dxa"/>
        <w:tblInd w:w="-708" w:type="dxa"/>
        <w:tblCellMar>
          <w:top w:w="7" w:type="dxa"/>
          <w:left w:w="144" w:type="dxa"/>
        </w:tblCellMar>
        <w:tblLook w:val="04A0" w:firstRow="1" w:lastRow="0" w:firstColumn="1" w:lastColumn="0" w:noHBand="0" w:noVBand="1"/>
      </w:tblPr>
      <w:tblGrid>
        <w:gridCol w:w="2415"/>
        <w:gridCol w:w="7651"/>
      </w:tblGrid>
      <w:tr w:rsidR="00911DB1" w:rsidTr="00911DB1">
        <w:trPr>
          <w:trHeight w:val="71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911DB1">
            <w:pPr>
              <w:spacing w:line="240" w:lineRule="auto"/>
              <w:ind w:right="0"/>
              <w:jc w:val="left"/>
            </w:pPr>
            <w:r>
              <w:lastRenderedPageBreak/>
              <w:t xml:space="preserve">Название рабочей программы 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127368">
            <w:pPr>
              <w:spacing w:line="240" w:lineRule="auto"/>
              <w:ind w:left="3" w:right="0"/>
              <w:jc w:val="left"/>
            </w:pPr>
            <w:r>
              <w:t>Рабочая программа по литературному чтению</w:t>
            </w:r>
            <w:r w:rsidR="00D92071">
              <w:t>.</w:t>
            </w:r>
            <w:r>
              <w:t xml:space="preserve"> 2 класс.</w:t>
            </w:r>
          </w:p>
        </w:tc>
      </w:tr>
      <w:tr w:rsidR="00911DB1" w:rsidTr="00911DB1">
        <w:trPr>
          <w:trHeight w:val="39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911DB1">
            <w:pPr>
              <w:spacing w:line="240" w:lineRule="auto"/>
              <w:ind w:right="0"/>
              <w:jc w:val="left"/>
            </w:pPr>
            <w:r>
              <w:t xml:space="preserve">Предмет 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D92071">
            <w:pPr>
              <w:spacing w:line="240" w:lineRule="auto"/>
              <w:ind w:left="3" w:right="0"/>
              <w:jc w:val="left"/>
            </w:pPr>
            <w:r>
              <w:t>Л</w:t>
            </w:r>
            <w:r w:rsidR="00127368">
              <w:t>итературное чтение</w:t>
            </w:r>
          </w:p>
        </w:tc>
      </w:tr>
      <w:tr w:rsidR="00911DB1" w:rsidTr="00911DB1">
        <w:trPr>
          <w:trHeight w:val="88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911DB1">
            <w:pPr>
              <w:spacing w:line="240" w:lineRule="auto"/>
              <w:ind w:right="0"/>
              <w:jc w:val="left"/>
            </w:pPr>
            <w:r>
              <w:t xml:space="preserve">Рабочая программа составлена на основе 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49" w:rsidRDefault="007F7149" w:rsidP="007F7149">
            <w:pPr>
              <w:pStyle w:val="a3"/>
              <w:jc w:val="left"/>
            </w:pPr>
            <w:proofErr w:type="spellStart"/>
            <w:r>
              <w:t>Л.Ф.Климанова</w:t>
            </w:r>
            <w:proofErr w:type="spellEnd"/>
            <w:r>
              <w:t xml:space="preserve">, </w:t>
            </w:r>
            <w:r w:rsidRPr="00155605">
              <w:rPr>
                <w:rFonts w:eastAsia="Arial Unicode MS"/>
                <w:szCs w:val="24"/>
                <w:lang w:eastAsia="en-US" w:bidi="en-US"/>
              </w:rPr>
              <w:t>Литер</w:t>
            </w:r>
            <w:r>
              <w:rPr>
                <w:rFonts w:eastAsia="Arial Unicode MS"/>
                <w:szCs w:val="24"/>
                <w:lang w:eastAsia="en-US" w:bidi="en-US"/>
              </w:rPr>
              <w:t>атурное чтение. Примерные рабочие программы.</w:t>
            </w:r>
          </w:p>
          <w:p w:rsidR="00911DB1" w:rsidRDefault="007F7149" w:rsidP="007F7149">
            <w:pPr>
              <w:widowControl w:val="0"/>
              <w:suppressAutoHyphens/>
              <w:spacing w:line="240" w:lineRule="auto"/>
              <w:ind w:right="0" w:firstLine="720"/>
              <w:jc w:val="both"/>
            </w:pPr>
            <w:r>
              <w:t xml:space="preserve">Предметная линия </w:t>
            </w:r>
            <w:proofErr w:type="spellStart"/>
            <w:r>
              <w:t>учебниковсистемы</w:t>
            </w:r>
            <w:proofErr w:type="spellEnd"/>
            <w:r>
              <w:t xml:space="preserve"> «Школа России». 1-4 классы: учебное пособие для общеобразовательных организаций </w:t>
            </w:r>
            <w:r w:rsidRPr="00CB7224">
              <w:t>/</w:t>
            </w:r>
            <w:r>
              <w:t xml:space="preserve"> Л.Ф. Климанова, </w:t>
            </w:r>
            <w:proofErr w:type="spellStart"/>
            <w:r>
              <w:t>М.В.Бойкина</w:t>
            </w:r>
            <w:proofErr w:type="spellEnd"/>
            <w:r>
              <w:t>. – М. : Просвещение, 2021.</w:t>
            </w:r>
          </w:p>
        </w:tc>
      </w:tr>
      <w:tr w:rsidR="00911DB1" w:rsidTr="00911DB1">
        <w:trPr>
          <w:trHeight w:val="38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911DB1">
            <w:pPr>
              <w:spacing w:line="240" w:lineRule="auto"/>
              <w:ind w:right="0"/>
              <w:jc w:val="left"/>
            </w:pPr>
            <w:r>
              <w:t xml:space="preserve">Количество часов 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127368">
            <w:pPr>
              <w:spacing w:line="240" w:lineRule="auto"/>
              <w:ind w:left="3" w:right="0"/>
              <w:jc w:val="left"/>
            </w:pPr>
            <w:r>
              <w:t>3</w:t>
            </w:r>
            <w:r w:rsidR="00155605">
              <w:t>/102</w:t>
            </w:r>
          </w:p>
        </w:tc>
      </w:tr>
      <w:tr w:rsidR="00911DB1" w:rsidTr="00911DB1">
        <w:trPr>
          <w:trHeight w:val="45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911DB1">
            <w:pPr>
              <w:spacing w:line="240" w:lineRule="auto"/>
              <w:ind w:right="0"/>
              <w:jc w:val="left"/>
            </w:pPr>
            <w:r>
              <w:t xml:space="preserve">Уровень 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155605">
            <w:pPr>
              <w:spacing w:line="240" w:lineRule="auto"/>
              <w:ind w:left="3" w:right="0"/>
              <w:jc w:val="left"/>
            </w:pPr>
            <w:r>
              <w:t>базовый</w:t>
            </w:r>
          </w:p>
        </w:tc>
      </w:tr>
      <w:tr w:rsidR="00911DB1" w:rsidTr="00911DB1">
        <w:trPr>
          <w:trHeight w:val="88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911DB1">
            <w:pPr>
              <w:spacing w:line="240" w:lineRule="auto"/>
              <w:ind w:right="0"/>
              <w:jc w:val="left"/>
            </w:pPr>
            <w:r>
              <w:t xml:space="preserve">УМК: Учебник 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2A" w:rsidRDefault="00911DB1" w:rsidP="0082202A">
            <w:pPr>
              <w:jc w:val="both"/>
              <w:rPr>
                <w:rFonts w:eastAsia="Arial Unicode MS"/>
                <w:szCs w:val="24"/>
                <w:lang w:eastAsia="en-US" w:bidi="en-US"/>
              </w:rPr>
            </w:pPr>
            <w:r>
              <w:t xml:space="preserve"> </w:t>
            </w:r>
            <w:r w:rsidR="00E3498C" w:rsidRPr="00155605">
              <w:rPr>
                <w:rFonts w:eastAsia="Arial Unicode MS"/>
                <w:szCs w:val="24"/>
                <w:lang w:eastAsia="en-US" w:bidi="en-US"/>
              </w:rPr>
              <w:t>Климанова Л.Ф, Горецкий В.Г, Виноградск</w:t>
            </w:r>
            <w:r w:rsidR="00E3498C">
              <w:rPr>
                <w:rFonts w:eastAsia="Arial Unicode MS"/>
                <w:szCs w:val="24"/>
                <w:lang w:eastAsia="en-US" w:bidi="en-US"/>
              </w:rPr>
              <w:t>ая Л.А.</w:t>
            </w:r>
            <w:r w:rsidR="00E3498C">
              <w:rPr>
                <w:rFonts w:eastAsia="Arial Unicode MS"/>
                <w:szCs w:val="24"/>
                <w:lang w:eastAsia="en-US" w:bidi="en-US"/>
              </w:rPr>
              <w:t xml:space="preserve"> </w:t>
            </w:r>
            <w:r w:rsidR="00155605" w:rsidRPr="00155605">
              <w:rPr>
                <w:rFonts w:eastAsia="Arial Unicode MS"/>
                <w:szCs w:val="24"/>
                <w:lang w:eastAsia="en-US" w:bidi="en-US"/>
              </w:rPr>
              <w:t xml:space="preserve">Литературное чтение. Учебник. 2 класс. </w:t>
            </w:r>
            <w:r w:rsidR="0082202A">
              <w:rPr>
                <w:rFonts w:eastAsia="Arial Unicode MS"/>
                <w:szCs w:val="24"/>
                <w:lang w:eastAsia="en-US" w:bidi="en-US"/>
              </w:rPr>
              <w:t>-  М.; Просвещение, 2016</w:t>
            </w:r>
          </w:p>
          <w:p w:rsidR="00155605" w:rsidRPr="0082202A" w:rsidRDefault="00E3498C" w:rsidP="0082202A">
            <w:pPr>
              <w:jc w:val="both"/>
              <w:rPr>
                <w:rFonts w:eastAsia="Arial Unicode MS"/>
                <w:szCs w:val="24"/>
                <w:lang w:eastAsia="en-US" w:bidi="en-US"/>
              </w:rPr>
            </w:pPr>
            <w:r w:rsidRPr="00155605">
              <w:rPr>
                <w:rFonts w:eastAsia="Arial Unicode MS"/>
                <w:szCs w:val="24"/>
                <w:lang w:eastAsia="en-US" w:bidi="en-US"/>
              </w:rPr>
              <w:t xml:space="preserve">С.В. </w:t>
            </w:r>
            <w:proofErr w:type="spellStart"/>
            <w:r w:rsidRPr="00155605">
              <w:rPr>
                <w:rFonts w:eastAsia="Arial Unicode MS"/>
                <w:szCs w:val="24"/>
                <w:lang w:eastAsia="en-US" w:bidi="en-US"/>
              </w:rPr>
              <w:t>Кутявина</w:t>
            </w:r>
            <w:proofErr w:type="spellEnd"/>
            <w:r>
              <w:rPr>
                <w:rFonts w:eastAsia="Arial Unicode MS"/>
                <w:szCs w:val="24"/>
                <w:lang w:eastAsia="en-US" w:bidi="en-US"/>
              </w:rPr>
              <w:t>.</w:t>
            </w:r>
            <w:r w:rsidRPr="00155605">
              <w:rPr>
                <w:rFonts w:eastAsia="Arial Unicode MS"/>
                <w:szCs w:val="24"/>
                <w:lang w:eastAsia="en-US" w:bidi="en-US"/>
              </w:rPr>
              <w:t xml:space="preserve"> </w:t>
            </w:r>
            <w:r w:rsidR="00155605" w:rsidRPr="00155605">
              <w:rPr>
                <w:rFonts w:eastAsia="Arial Unicode MS"/>
                <w:szCs w:val="24"/>
                <w:lang w:eastAsia="en-US" w:bidi="en-US"/>
              </w:rPr>
              <w:t xml:space="preserve">Литературное чтение. 2 класс. Рабочая </w:t>
            </w:r>
            <w:proofErr w:type="gramStart"/>
            <w:r w:rsidR="00155605" w:rsidRPr="00155605">
              <w:rPr>
                <w:rFonts w:eastAsia="Arial Unicode MS"/>
                <w:szCs w:val="24"/>
                <w:lang w:eastAsia="en-US" w:bidi="en-US"/>
              </w:rPr>
              <w:t>тетрадь</w:t>
            </w:r>
            <w:r w:rsidR="00A413A6">
              <w:rPr>
                <w:rFonts w:eastAsia="Arial Unicode MS"/>
                <w:szCs w:val="24"/>
                <w:lang w:eastAsia="en-US" w:bidi="en-US"/>
              </w:rPr>
              <w:t>.</w:t>
            </w:r>
            <w:r w:rsidR="00155605" w:rsidRPr="00155605">
              <w:rPr>
                <w:rFonts w:eastAsia="Arial Unicode MS"/>
                <w:szCs w:val="24"/>
                <w:lang w:eastAsia="en-US" w:bidi="en-US"/>
              </w:rPr>
              <w:t>.</w:t>
            </w:r>
            <w:proofErr w:type="gramEnd"/>
            <w:r w:rsidR="00155605" w:rsidRPr="00155605">
              <w:rPr>
                <w:rFonts w:eastAsia="Arial Unicode MS"/>
                <w:szCs w:val="24"/>
                <w:lang w:eastAsia="en-US" w:bidi="en-US"/>
              </w:rPr>
              <w:t xml:space="preserve">– </w:t>
            </w:r>
            <w:r w:rsidR="00155605" w:rsidRPr="00F61484">
              <w:rPr>
                <w:rFonts w:eastAsia="Arial Unicode MS"/>
                <w:szCs w:val="24"/>
                <w:lang w:eastAsia="en-US" w:bidi="en-US"/>
              </w:rPr>
              <w:t>ВАКО</w:t>
            </w:r>
            <w:r w:rsidR="00F61484">
              <w:rPr>
                <w:rFonts w:eastAsia="Arial Unicode MS"/>
                <w:szCs w:val="24"/>
                <w:lang w:eastAsia="en-US" w:bidi="en-US"/>
              </w:rPr>
              <w:t xml:space="preserve">, 2021 </w:t>
            </w:r>
          </w:p>
          <w:p w:rsidR="00155605" w:rsidRPr="00155605" w:rsidRDefault="00155605" w:rsidP="00155605">
            <w:pPr>
              <w:widowControl w:val="0"/>
              <w:suppressAutoHyphens/>
              <w:spacing w:line="240" w:lineRule="auto"/>
              <w:ind w:left="360" w:right="0"/>
              <w:jc w:val="both"/>
              <w:rPr>
                <w:rFonts w:eastAsia="Arial Unicode MS"/>
                <w:szCs w:val="24"/>
                <w:lang w:eastAsia="en-US" w:bidi="en-US"/>
              </w:rPr>
            </w:pPr>
          </w:p>
          <w:p w:rsidR="00911DB1" w:rsidRDefault="00911DB1">
            <w:pPr>
              <w:spacing w:line="240" w:lineRule="auto"/>
              <w:ind w:left="3" w:right="0"/>
              <w:jc w:val="left"/>
            </w:pPr>
          </w:p>
        </w:tc>
      </w:tr>
      <w:tr w:rsidR="00911DB1" w:rsidTr="00911DB1">
        <w:trPr>
          <w:trHeight w:val="88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911DB1">
            <w:pPr>
              <w:spacing w:line="240" w:lineRule="auto"/>
              <w:ind w:right="0"/>
              <w:jc w:val="left"/>
            </w:pPr>
            <w:r>
              <w:t xml:space="preserve">Методическое пособие 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DB1" w:rsidRDefault="00F61484">
            <w:pPr>
              <w:spacing w:line="240" w:lineRule="auto"/>
              <w:ind w:left="3" w:right="0"/>
              <w:jc w:val="left"/>
            </w:pPr>
            <w:proofErr w:type="spellStart"/>
            <w:r>
              <w:t>Кутявина</w:t>
            </w:r>
            <w:proofErr w:type="spellEnd"/>
            <w:r>
              <w:t xml:space="preserve"> С.В. Поурочные разработки по литературному чтению 2 класс.- М.:ВАКО, 2020</w:t>
            </w:r>
            <w:r w:rsidR="00911DB1">
              <w:t xml:space="preserve"> </w:t>
            </w:r>
          </w:p>
        </w:tc>
      </w:tr>
    </w:tbl>
    <w:p w:rsidR="00911DB1" w:rsidRDefault="00911DB1" w:rsidP="00911DB1">
      <w:pPr>
        <w:ind w:right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  <w:rPr>
          <w:rFonts w:ascii="Calibri" w:eastAsia="Calibri" w:hAnsi="Calibri" w:cs="Calibri"/>
          <w:sz w:val="22"/>
        </w:rPr>
      </w:pPr>
    </w:p>
    <w:p w:rsidR="00D92071" w:rsidRDefault="00D92071" w:rsidP="00911DB1">
      <w:pPr>
        <w:ind w:right="0"/>
        <w:jc w:val="left"/>
      </w:pPr>
    </w:p>
    <w:tbl>
      <w:tblPr>
        <w:tblStyle w:val="TableGrid"/>
        <w:tblW w:w="10068" w:type="dxa"/>
        <w:tblInd w:w="-716" w:type="dxa"/>
        <w:tblCellMar>
          <w:top w:w="7" w:type="dxa"/>
          <w:left w:w="146" w:type="dxa"/>
        </w:tblCellMar>
        <w:tblLook w:val="04A0" w:firstRow="1" w:lastRow="0" w:firstColumn="1" w:lastColumn="0" w:noHBand="0" w:noVBand="1"/>
      </w:tblPr>
      <w:tblGrid>
        <w:gridCol w:w="2412"/>
        <w:gridCol w:w="7656"/>
      </w:tblGrid>
      <w:tr w:rsidR="00127368" w:rsidTr="00633055">
        <w:trPr>
          <w:trHeight w:val="56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368" w:rsidRDefault="00127368" w:rsidP="00633055">
            <w:pPr>
              <w:spacing w:line="240" w:lineRule="auto"/>
              <w:ind w:right="0"/>
              <w:jc w:val="left"/>
            </w:pPr>
            <w:r>
              <w:t xml:space="preserve">Название рабочей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368" w:rsidRDefault="00127368" w:rsidP="00633055">
            <w:pPr>
              <w:spacing w:line="240" w:lineRule="auto"/>
              <w:ind w:left="1" w:right="0"/>
              <w:jc w:val="left"/>
            </w:pPr>
            <w:r>
              <w:t>Рабочая программа по литературному чтению</w:t>
            </w:r>
            <w:r w:rsidR="00A742AB">
              <w:t>.</w:t>
            </w:r>
            <w:r>
              <w:t xml:space="preserve"> 3 класс. </w:t>
            </w:r>
          </w:p>
        </w:tc>
      </w:tr>
      <w:tr w:rsidR="00127368" w:rsidTr="00633055">
        <w:trPr>
          <w:trHeight w:val="2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368" w:rsidRDefault="00127368" w:rsidP="00633055">
            <w:pPr>
              <w:spacing w:line="240" w:lineRule="auto"/>
              <w:ind w:right="0"/>
              <w:jc w:val="left"/>
            </w:pPr>
            <w:r>
              <w:t xml:space="preserve">Предмет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368" w:rsidRDefault="00A742AB" w:rsidP="00633055">
            <w:pPr>
              <w:spacing w:line="240" w:lineRule="auto"/>
              <w:ind w:left="1" w:right="0"/>
              <w:jc w:val="left"/>
            </w:pPr>
            <w:r>
              <w:t>Л</w:t>
            </w:r>
            <w:r w:rsidR="00127368">
              <w:t>итературное чтение</w:t>
            </w:r>
          </w:p>
        </w:tc>
      </w:tr>
      <w:tr w:rsidR="00127368" w:rsidTr="00633055">
        <w:trPr>
          <w:trHeight w:val="83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368" w:rsidRDefault="00127368" w:rsidP="00633055">
            <w:pPr>
              <w:spacing w:line="240" w:lineRule="auto"/>
              <w:ind w:right="0"/>
              <w:jc w:val="left"/>
            </w:pPr>
            <w:r>
              <w:t xml:space="preserve">Рабочая программа составлена на основе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224" w:rsidRDefault="00CB7224" w:rsidP="00CB7224">
            <w:pPr>
              <w:pStyle w:val="a3"/>
              <w:jc w:val="left"/>
            </w:pPr>
            <w:proofErr w:type="spellStart"/>
            <w:r>
              <w:t>Л.Ф.Климанова</w:t>
            </w:r>
            <w:proofErr w:type="spellEnd"/>
            <w:r>
              <w:t xml:space="preserve">, </w:t>
            </w:r>
            <w:r w:rsidR="00C6569D" w:rsidRPr="00155605">
              <w:rPr>
                <w:rFonts w:eastAsia="Arial Unicode MS"/>
                <w:szCs w:val="24"/>
                <w:lang w:eastAsia="en-US" w:bidi="en-US"/>
              </w:rPr>
              <w:t>Литер</w:t>
            </w:r>
            <w:r w:rsidR="00C6569D">
              <w:rPr>
                <w:rFonts w:eastAsia="Arial Unicode MS"/>
                <w:szCs w:val="24"/>
                <w:lang w:eastAsia="en-US" w:bidi="en-US"/>
              </w:rPr>
              <w:t>атурное чтение. Примерные рабочие программы</w:t>
            </w:r>
            <w:r>
              <w:rPr>
                <w:rFonts w:eastAsia="Arial Unicode MS"/>
                <w:szCs w:val="24"/>
                <w:lang w:eastAsia="en-US" w:bidi="en-US"/>
              </w:rPr>
              <w:t>.</w:t>
            </w:r>
          </w:p>
          <w:p w:rsidR="00127368" w:rsidRPr="00CB7224" w:rsidRDefault="00CB7224" w:rsidP="00CB7224">
            <w:pPr>
              <w:jc w:val="left"/>
            </w:pPr>
            <w:r>
              <w:t xml:space="preserve">Предметная линия </w:t>
            </w:r>
            <w:proofErr w:type="spellStart"/>
            <w:r>
              <w:t>учебниковсистемы</w:t>
            </w:r>
            <w:proofErr w:type="spellEnd"/>
            <w:r>
              <w:t xml:space="preserve"> «Школа России». 1-4 классы: учебное пособие для общеобразовательных организаций </w:t>
            </w:r>
            <w:r w:rsidRPr="00CB7224">
              <w:t>/</w:t>
            </w:r>
            <w:r>
              <w:t xml:space="preserve"> Л.Ф. Климанова, </w:t>
            </w:r>
            <w:proofErr w:type="spellStart"/>
            <w:r>
              <w:t>М.В.Бойкина</w:t>
            </w:r>
            <w:proofErr w:type="spellEnd"/>
            <w:r>
              <w:t xml:space="preserve">. – </w:t>
            </w:r>
            <w:proofErr w:type="gramStart"/>
            <w:r>
              <w:t>М. :</w:t>
            </w:r>
            <w:proofErr w:type="gramEnd"/>
            <w:r>
              <w:t xml:space="preserve"> Просвещение, 2021. </w:t>
            </w:r>
          </w:p>
        </w:tc>
      </w:tr>
      <w:tr w:rsidR="00127368" w:rsidTr="00633055">
        <w:trPr>
          <w:trHeight w:val="2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368" w:rsidRDefault="00127368" w:rsidP="00633055">
            <w:pPr>
              <w:spacing w:line="240" w:lineRule="auto"/>
              <w:ind w:right="0"/>
              <w:jc w:val="left"/>
            </w:pPr>
            <w:r>
              <w:t xml:space="preserve">Количество часов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368" w:rsidRDefault="00155605" w:rsidP="00633055">
            <w:pPr>
              <w:spacing w:line="240" w:lineRule="auto"/>
              <w:ind w:left="1" w:right="0"/>
              <w:jc w:val="left"/>
            </w:pPr>
            <w:r>
              <w:t>3/102</w:t>
            </w:r>
            <w:r w:rsidR="00127368">
              <w:t xml:space="preserve"> </w:t>
            </w:r>
          </w:p>
        </w:tc>
      </w:tr>
      <w:tr w:rsidR="00127368" w:rsidTr="00633055">
        <w:trPr>
          <w:trHeight w:val="2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368" w:rsidRDefault="00127368" w:rsidP="00633055">
            <w:pPr>
              <w:spacing w:line="240" w:lineRule="auto"/>
              <w:ind w:right="0"/>
              <w:jc w:val="left"/>
            </w:pPr>
            <w:r>
              <w:t xml:space="preserve">Уровень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368" w:rsidRDefault="00127368" w:rsidP="00633055">
            <w:pPr>
              <w:spacing w:line="240" w:lineRule="auto"/>
              <w:ind w:left="1" w:right="0"/>
              <w:jc w:val="left"/>
            </w:pPr>
            <w:r>
              <w:t xml:space="preserve">базовый </w:t>
            </w:r>
          </w:p>
        </w:tc>
      </w:tr>
      <w:tr w:rsidR="00127368" w:rsidTr="00633055">
        <w:trPr>
          <w:trHeight w:val="63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368" w:rsidRDefault="00127368" w:rsidP="00633055">
            <w:pPr>
              <w:spacing w:line="240" w:lineRule="auto"/>
              <w:ind w:right="0"/>
              <w:jc w:val="left"/>
            </w:pPr>
            <w:r>
              <w:t xml:space="preserve">УМК: Учебник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368" w:rsidRPr="00127368" w:rsidRDefault="00DA7275" w:rsidP="00127368">
            <w:pPr>
              <w:pStyle w:val="a3"/>
              <w:jc w:val="left"/>
            </w:pPr>
            <w:proofErr w:type="spellStart"/>
            <w:r>
              <w:t>Л</w:t>
            </w:r>
            <w:r w:rsidRPr="00127368">
              <w:t>.Ф.Климанова</w:t>
            </w:r>
            <w:proofErr w:type="spellEnd"/>
            <w:r w:rsidRPr="00127368">
              <w:t xml:space="preserve">, </w:t>
            </w:r>
            <w:proofErr w:type="spellStart"/>
            <w:r w:rsidRPr="00127368">
              <w:t>В.Г.Горецкий</w:t>
            </w:r>
            <w:proofErr w:type="spellEnd"/>
            <w:r w:rsidRPr="00127368">
              <w:t xml:space="preserve">, </w:t>
            </w:r>
            <w:proofErr w:type="spellStart"/>
            <w:r w:rsidRPr="00127368">
              <w:t>М.В.Голованова</w:t>
            </w:r>
            <w:proofErr w:type="spellEnd"/>
            <w:r w:rsidR="00A413A6">
              <w:t xml:space="preserve"> и др</w:t>
            </w:r>
            <w:r>
              <w:t xml:space="preserve">. </w:t>
            </w:r>
            <w:r w:rsidR="00127368" w:rsidRPr="00127368">
              <w:t>Лит</w:t>
            </w:r>
            <w:r>
              <w:t>ературное чтение. 3 класс. Учебник для общеобразовательных</w:t>
            </w:r>
            <w:r w:rsidR="00127368" w:rsidRPr="00127368">
              <w:t xml:space="preserve"> </w:t>
            </w:r>
            <w:r>
              <w:t xml:space="preserve">учреждений. В 2ч. </w:t>
            </w:r>
            <w:r w:rsidR="00127368" w:rsidRPr="00127368">
              <w:t>Л</w:t>
            </w:r>
            <w:r w:rsidR="00A742AB">
              <w:t>– М.: Просвещение, 2016</w:t>
            </w:r>
          </w:p>
          <w:p w:rsidR="00127368" w:rsidRPr="00127368" w:rsidRDefault="00DA7275" w:rsidP="00127368">
            <w:pPr>
              <w:pStyle w:val="a3"/>
              <w:jc w:val="left"/>
            </w:pPr>
            <w:proofErr w:type="spellStart"/>
            <w:r>
              <w:t>Кутявина</w:t>
            </w:r>
            <w:proofErr w:type="spellEnd"/>
            <w:r>
              <w:t xml:space="preserve"> С.В. </w:t>
            </w:r>
            <w:r w:rsidR="00A4286E">
              <w:t>Литературное чтение.</w:t>
            </w:r>
            <w:r w:rsidR="00127368" w:rsidRPr="00127368">
              <w:t xml:space="preserve"> </w:t>
            </w:r>
            <w:r w:rsidR="00A4286E" w:rsidRPr="00127368">
              <w:t>3 класс</w:t>
            </w:r>
            <w:r w:rsidR="00A4286E">
              <w:t>: рабочая тетрадь.</w:t>
            </w:r>
            <w:r w:rsidR="00294AA6">
              <w:t xml:space="preserve"> М.: ВАКО, 2021</w:t>
            </w:r>
          </w:p>
          <w:p w:rsidR="00127368" w:rsidRDefault="00127368" w:rsidP="00633055">
            <w:pPr>
              <w:spacing w:line="240" w:lineRule="auto"/>
              <w:ind w:left="1" w:right="0"/>
              <w:jc w:val="left"/>
            </w:pPr>
          </w:p>
        </w:tc>
      </w:tr>
      <w:tr w:rsidR="00534173" w:rsidTr="00633055">
        <w:trPr>
          <w:trHeight w:val="8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73" w:rsidRDefault="00534173" w:rsidP="00534173">
            <w:pPr>
              <w:spacing w:line="240" w:lineRule="auto"/>
              <w:ind w:right="0"/>
              <w:jc w:val="left"/>
            </w:pPr>
            <w:r>
              <w:t xml:space="preserve">Методическое пособие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73" w:rsidRDefault="00534173" w:rsidP="00534173">
            <w:pPr>
              <w:spacing w:line="240" w:lineRule="auto"/>
              <w:ind w:left="3" w:right="0"/>
              <w:jc w:val="left"/>
            </w:pPr>
            <w:proofErr w:type="spellStart"/>
            <w:r>
              <w:t>Кутявина</w:t>
            </w:r>
            <w:proofErr w:type="spellEnd"/>
            <w:r>
              <w:t xml:space="preserve"> С.В. Поурочные разработки по </w:t>
            </w:r>
            <w:r>
              <w:t xml:space="preserve">литературному чтению 3 </w:t>
            </w:r>
            <w:r>
              <w:t xml:space="preserve">класс.- М.:ВАКО, 2020 </w:t>
            </w:r>
          </w:p>
        </w:tc>
      </w:tr>
    </w:tbl>
    <w:p w:rsidR="00127368" w:rsidRDefault="00127368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  <w:rPr>
          <w:rFonts w:ascii="Calibri" w:eastAsia="Calibri" w:hAnsi="Calibri" w:cs="Calibri"/>
          <w:sz w:val="22"/>
        </w:rPr>
      </w:pPr>
    </w:p>
    <w:p w:rsidR="0082202A" w:rsidRDefault="0082202A" w:rsidP="00127368">
      <w:pPr>
        <w:ind w:left="142" w:right="0"/>
        <w:jc w:val="left"/>
      </w:pPr>
    </w:p>
    <w:tbl>
      <w:tblPr>
        <w:tblStyle w:val="TableGrid"/>
        <w:tblW w:w="10068" w:type="dxa"/>
        <w:tblInd w:w="-716" w:type="dxa"/>
        <w:tblCellMar>
          <w:top w:w="7" w:type="dxa"/>
          <w:left w:w="146" w:type="dxa"/>
        </w:tblCellMar>
        <w:tblLook w:val="04A0" w:firstRow="1" w:lastRow="0" w:firstColumn="1" w:lastColumn="0" w:noHBand="0" w:noVBand="1"/>
      </w:tblPr>
      <w:tblGrid>
        <w:gridCol w:w="2412"/>
        <w:gridCol w:w="7656"/>
      </w:tblGrid>
      <w:tr w:rsidR="00155605" w:rsidTr="005768D0">
        <w:trPr>
          <w:trHeight w:val="56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05" w:rsidRDefault="00155605" w:rsidP="005768D0">
            <w:pPr>
              <w:spacing w:line="240" w:lineRule="auto"/>
              <w:ind w:right="0"/>
              <w:jc w:val="left"/>
            </w:pPr>
            <w:r>
              <w:t xml:space="preserve">Название рабочей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05" w:rsidRDefault="00155605" w:rsidP="005768D0">
            <w:pPr>
              <w:spacing w:line="240" w:lineRule="auto"/>
              <w:ind w:left="1" w:right="0"/>
              <w:jc w:val="left"/>
            </w:pPr>
            <w:r>
              <w:t>Рабочая программа по литературному чтению</w:t>
            </w:r>
            <w:r w:rsidR="0082202A">
              <w:t>.</w:t>
            </w:r>
            <w:r>
              <w:t xml:space="preserve"> 4 класс. </w:t>
            </w:r>
          </w:p>
        </w:tc>
      </w:tr>
      <w:tr w:rsidR="00155605" w:rsidTr="005768D0">
        <w:trPr>
          <w:trHeight w:val="2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05" w:rsidRDefault="00155605" w:rsidP="005768D0">
            <w:pPr>
              <w:spacing w:line="240" w:lineRule="auto"/>
              <w:ind w:right="0"/>
              <w:jc w:val="left"/>
            </w:pPr>
            <w:r>
              <w:t xml:space="preserve">Предмет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05" w:rsidRDefault="0082202A" w:rsidP="005768D0">
            <w:pPr>
              <w:spacing w:line="240" w:lineRule="auto"/>
              <w:ind w:left="1" w:right="0"/>
              <w:jc w:val="left"/>
            </w:pPr>
            <w:r>
              <w:t>Л</w:t>
            </w:r>
            <w:r w:rsidR="00155605">
              <w:t>итературное чтение</w:t>
            </w:r>
          </w:p>
        </w:tc>
      </w:tr>
      <w:tr w:rsidR="00155605" w:rsidTr="005768D0">
        <w:trPr>
          <w:trHeight w:val="83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05" w:rsidRDefault="00155605" w:rsidP="005768D0">
            <w:pPr>
              <w:spacing w:line="240" w:lineRule="auto"/>
              <w:ind w:right="0"/>
              <w:jc w:val="left"/>
            </w:pPr>
            <w:r>
              <w:t xml:space="preserve">Рабочая программа составлена на основе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149" w:rsidRDefault="007F7149" w:rsidP="007F7149">
            <w:pPr>
              <w:pStyle w:val="a3"/>
              <w:jc w:val="left"/>
            </w:pPr>
            <w:proofErr w:type="spellStart"/>
            <w:r>
              <w:t>Л.Ф.Климанова</w:t>
            </w:r>
            <w:proofErr w:type="spellEnd"/>
            <w:r>
              <w:t xml:space="preserve">, </w:t>
            </w:r>
            <w:r w:rsidRPr="00155605">
              <w:rPr>
                <w:rFonts w:eastAsia="Arial Unicode MS"/>
                <w:szCs w:val="24"/>
                <w:lang w:eastAsia="en-US" w:bidi="en-US"/>
              </w:rPr>
              <w:t>Литер</w:t>
            </w:r>
            <w:r>
              <w:rPr>
                <w:rFonts w:eastAsia="Arial Unicode MS"/>
                <w:szCs w:val="24"/>
                <w:lang w:eastAsia="en-US" w:bidi="en-US"/>
              </w:rPr>
              <w:t>атурное чтение. Примерные рабочие программы.</w:t>
            </w:r>
          </w:p>
          <w:p w:rsidR="00155605" w:rsidRDefault="007F7149" w:rsidP="007F7149">
            <w:pPr>
              <w:pStyle w:val="a3"/>
              <w:jc w:val="both"/>
            </w:pPr>
            <w:r>
              <w:t xml:space="preserve">Предметная линия </w:t>
            </w:r>
            <w:proofErr w:type="spellStart"/>
            <w:r>
              <w:t>учебниковсистемы</w:t>
            </w:r>
            <w:proofErr w:type="spellEnd"/>
            <w:r>
              <w:t xml:space="preserve"> «Школа России». 1-4 классы: учебное пособие для общеобразовательных организаций </w:t>
            </w:r>
            <w:r w:rsidRPr="00CB7224">
              <w:t>/</w:t>
            </w:r>
            <w:r>
              <w:t xml:space="preserve"> Л.Ф. Климанова, </w:t>
            </w:r>
            <w:proofErr w:type="spellStart"/>
            <w:r>
              <w:t>М.В.Бойкина</w:t>
            </w:r>
            <w:proofErr w:type="spellEnd"/>
            <w:r>
              <w:t>. – М. : Просвещение, 2021.</w:t>
            </w:r>
          </w:p>
        </w:tc>
      </w:tr>
      <w:tr w:rsidR="00155605" w:rsidTr="005768D0">
        <w:trPr>
          <w:trHeight w:val="2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05" w:rsidRDefault="00155605" w:rsidP="005768D0">
            <w:pPr>
              <w:spacing w:line="240" w:lineRule="auto"/>
              <w:ind w:right="0"/>
              <w:jc w:val="left"/>
            </w:pPr>
            <w:r>
              <w:t xml:space="preserve">Количество часов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05" w:rsidRDefault="00155605" w:rsidP="005768D0">
            <w:pPr>
              <w:spacing w:line="240" w:lineRule="auto"/>
              <w:ind w:left="1" w:right="0"/>
              <w:jc w:val="left"/>
            </w:pPr>
            <w:r>
              <w:t xml:space="preserve">3/102 </w:t>
            </w:r>
          </w:p>
        </w:tc>
      </w:tr>
      <w:tr w:rsidR="00155605" w:rsidTr="005768D0">
        <w:trPr>
          <w:trHeight w:val="2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05" w:rsidRDefault="00155605" w:rsidP="005768D0">
            <w:pPr>
              <w:spacing w:line="240" w:lineRule="auto"/>
              <w:ind w:right="0"/>
              <w:jc w:val="left"/>
            </w:pPr>
            <w:r>
              <w:t xml:space="preserve">Уровень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05" w:rsidRDefault="00155605" w:rsidP="005768D0">
            <w:pPr>
              <w:spacing w:line="240" w:lineRule="auto"/>
              <w:ind w:left="1" w:right="0"/>
              <w:jc w:val="left"/>
            </w:pPr>
            <w:r>
              <w:t xml:space="preserve">базовый </w:t>
            </w:r>
          </w:p>
        </w:tc>
      </w:tr>
      <w:tr w:rsidR="00155605" w:rsidTr="005768D0">
        <w:trPr>
          <w:trHeight w:val="63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05" w:rsidRDefault="00155605" w:rsidP="005768D0">
            <w:pPr>
              <w:spacing w:line="240" w:lineRule="auto"/>
              <w:ind w:right="0"/>
              <w:jc w:val="left"/>
            </w:pPr>
            <w:r>
              <w:t xml:space="preserve">УМК: Учебник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6A" w:rsidRPr="00AD0D5D" w:rsidRDefault="00534173" w:rsidP="006A1B6A">
            <w:pPr>
              <w:pStyle w:val="a3"/>
              <w:jc w:val="both"/>
            </w:pPr>
            <w:r w:rsidRPr="00AD0D5D">
              <w:t xml:space="preserve">Климанова Л.Ф., Горецкий В.Г., Голованова М.В. и </w:t>
            </w:r>
            <w:proofErr w:type="spellStart"/>
            <w:r w:rsidRPr="00AD0D5D">
              <w:t>др.</w:t>
            </w:r>
            <w:r w:rsidR="006A1B6A" w:rsidRPr="00AD0D5D">
              <w:t>Литературное</w:t>
            </w:r>
            <w:proofErr w:type="spellEnd"/>
            <w:r w:rsidR="006A1B6A" w:rsidRPr="00AD0D5D">
              <w:t xml:space="preserve"> чтение.</w:t>
            </w:r>
            <w:r w:rsidR="006A1B6A">
              <w:t xml:space="preserve"> 4 класс. Учебник для образовательной организации. </w:t>
            </w:r>
            <w:r w:rsidR="006A1B6A" w:rsidRPr="00AD0D5D">
              <w:t>В 2-х частях.</w:t>
            </w:r>
            <w:r>
              <w:t xml:space="preserve"> </w:t>
            </w:r>
            <w:r w:rsidR="006A1B6A">
              <w:t>-М. :</w:t>
            </w:r>
            <w:r w:rsidR="006A1B6A" w:rsidRPr="00AD0D5D">
              <w:t>"Просвещение"</w:t>
            </w:r>
            <w:r w:rsidR="006A1B6A">
              <w:t>, 2017.</w:t>
            </w:r>
          </w:p>
          <w:p w:rsidR="0082202A" w:rsidRPr="00127368" w:rsidRDefault="004F49B7" w:rsidP="0082202A">
            <w:pPr>
              <w:pStyle w:val="a3"/>
              <w:jc w:val="left"/>
            </w:pPr>
            <w:proofErr w:type="spellStart"/>
            <w:r w:rsidRPr="00127368">
              <w:t>Кутя</w:t>
            </w:r>
            <w:r>
              <w:t>вина</w:t>
            </w:r>
            <w:proofErr w:type="spellEnd"/>
            <w:r>
              <w:t xml:space="preserve"> С.В</w:t>
            </w:r>
            <w:r>
              <w:t>.</w:t>
            </w:r>
            <w:r w:rsidRPr="00127368">
              <w:t xml:space="preserve"> </w:t>
            </w:r>
            <w:r w:rsidR="0082202A" w:rsidRPr="00127368">
              <w:t>Литерат</w:t>
            </w:r>
            <w:r w:rsidR="00F61484">
              <w:t>урное чтение: рабочая тетрадь. 4</w:t>
            </w:r>
            <w:r>
              <w:t xml:space="preserve"> класс.,</w:t>
            </w:r>
            <w:r w:rsidR="00F61484">
              <w:t xml:space="preserve"> М.: ВАКО, 2021</w:t>
            </w:r>
          </w:p>
          <w:p w:rsidR="00155605" w:rsidRDefault="00155605" w:rsidP="0082202A">
            <w:pPr>
              <w:pStyle w:val="a3"/>
              <w:jc w:val="both"/>
            </w:pPr>
          </w:p>
        </w:tc>
      </w:tr>
      <w:tr w:rsidR="00534173" w:rsidTr="005768D0">
        <w:trPr>
          <w:trHeight w:val="88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73" w:rsidRDefault="00534173" w:rsidP="00534173">
            <w:pPr>
              <w:spacing w:line="240" w:lineRule="auto"/>
              <w:ind w:right="0"/>
              <w:jc w:val="left"/>
            </w:pPr>
            <w:r>
              <w:t xml:space="preserve">Методическое пособие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173" w:rsidRDefault="00534173" w:rsidP="00534173">
            <w:pPr>
              <w:spacing w:line="240" w:lineRule="auto"/>
              <w:ind w:left="3" w:right="0"/>
              <w:jc w:val="left"/>
            </w:pPr>
            <w:proofErr w:type="spellStart"/>
            <w:r>
              <w:t>Кутявина</w:t>
            </w:r>
            <w:proofErr w:type="spellEnd"/>
            <w:r>
              <w:t xml:space="preserve"> С.В. Поурочные разработки по </w:t>
            </w:r>
            <w:r>
              <w:t>литературному чтению 4</w:t>
            </w:r>
            <w:r>
              <w:t xml:space="preserve"> класс.- М.:ВАКО, 2020 </w:t>
            </w:r>
          </w:p>
        </w:tc>
      </w:tr>
    </w:tbl>
    <w:p w:rsidR="00735CF3" w:rsidRDefault="00735CF3"/>
    <w:sectPr w:rsidR="0073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A1"/>
    <w:rsid w:val="00127368"/>
    <w:rsid w:val="00155605"/>
    <w:rsid w:val="00294AA6"/>
    <w:rsid w:val="003B4D33"/>
    <w:rsid w:val="003D13C3"/>
    <w:rsid w:val="004B6D23"/>
    <w:rsid w:val="004F49B7"/>
    <w:rsid w:val="00534173"/>
    <w:rsid w:val="006A1B6A"/>
    <w:rsid w:val="00735CF3"/>
    <w:rsid w:val="007F7149"/>
    <w:rsid w:val="0082202A"/>
    <w:rsid w:val="008A0AF2"/>
    <w:rsid w:val="00911DB1"/>
    <w:rsid w:val="00973263"/>
    <w:rsid w:val="009C4E7B"/>
    <w:rsid w:val="00A413A6"/>
    <w:rsid w:val="00A4286E"/>
    <w:rsid w:val="00A742AB"/>
    <w:rsid w:val="00C6569D"/>
    <w:rsid w:val="00CB7224"/>
    <w:rsid w:val="00D64AA1"/>
    <w:rsid w:val="00D751D9"/>
    <w:rsid w:val="00D92071"/>
    <w:rsid w:val="00DA7275"/>
    <w:rsid w:val="00E3498C"/>
    <w:rsid w:val="00F6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CA25"/>
  <w15:chartTrackingRefBased/>
  <w15:docId w15:val="{D861EA32-516C-4674-BFEE-12D4D40B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DB1"/>
    <w:pPr>
      <w:spacing w:after="0" w:line="256" w:lineRule="auto"/>
      <w:ind w:right="17"/>
      <w:jc w:val="center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11DB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27368"/>
    <w:pPr>
      <w:spacing w:after="0" w:line="240" w:lineRule="auto"/>
      <w:ind w:right="17"/>
      <w:jc w:val="center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ParagraphStyle">
    <w:name w:val="Paragraph Style"/>
    <w:rsid w:val="004B6D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2022-09-26T18:38:00Z</dcterms:created>
  <dcterms:modified xsi:type="dcterms:W3CDTF">2022-09-28T15:56:00Z</dcterms:modified>
</cp:coreProperties>
</file>