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90" w:rsidRPr="00C35AFF" w:rsidRDefault="00885390" w:rsidP="00C35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0"/>
        <w:gridCol w:w="2551"/>
        <w:gridCol w:w="1559"/>
        <w:gridCol w:w="2376"/>
        <w:gridCol w:w="176"/>
        <w:gridCol w:w="2126"/>
        <w:gridCol w:w="1985"/>
        <w:gridCol w:w="141"/>
        <w:gridCol w:w="70"/>
      </w:tblGrid>
      <w:tr w:rsidR="00885390" w:rsidRPr="00F25368">
        <w:trPr>
          <w:gridAfter w:val="2"/>
          <w:wAfter w:w="211" w:type="dxa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390" w:rsidRPr="00C35AFF" w:rsidRDefault="00885390" w:rsidP="008B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sub_2000"/>
            <w:proofErr w:type="gramStart"/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  <w:proofErr w:type="gramEnd"/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hyperlink w:anchor="sub_0" w:history="1">
              <w:r w:rsidRPr="00C35AFF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Правительства</w:t>
            </w:r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17 апреля 2018 г.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457</w:t>
            </w:r>
          </w:p>
          <w:bookmarkEnd w:id="0"/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85390" w:rsidRPr="00DB11AF" w:rsidRDefault="00885390" w:rsidP="00D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Глава </w:t>
            </w:r>
            <w:proofErr w:type="spellStart"/>
            <w:r w:rsidRPr="00DB1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Атюрьевского</w:t>
            </w:r>
            <w:proofErr w:type="spellEnd"/>
            <w:r w:rsidRPr="00DB1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885390" w:rsidRPr="00DB11AF" w:rsidRDefault="00885390" w:rsidP="00DB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1A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С.Е. Ермолаев</w:t>
            </w:r>
          </w:p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 руководителя</w:t>
            </w:r>
            <w:r w:rsidRPr="00C35A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органа местного самоуправления)</w:t>
            </w:r>
            <w:proofErr w:type="gramEnd"/>
          </w:p>
        </w:tc>
      </w:tr>
      <w:tr w:rsidR="00885390" w:rsidRPr="00F25368">
        <w:trPr>
          <w:gridAfter w:val="2"/>
          <w:wAfter w:w="211" w:type="dxa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85390" w:rsidRPr="003B0402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4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885390" w:rsidRPr="00F25368">
        <w:trPr>
          <w:gridAfter w:val="2"/>
          <w:wAfter w:w="211" w:type="dxa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390" w:rsidRPr="00C35AFF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85390" w:rsidRPr="003B0402" w:rsidRDefault="00885390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04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885390" w:rsidRPr="00F25368">
        <w:trPr>
          <w:gridAfter w:val="1"/>
          <w:wAfter w:w="70" w:type="dxa"/>
        </w:trPr>
        <w:tc>
          <w:tcPr>
            <w:tcW w:w="1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390" w:rsidRPr="00F25368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885390" w:rsidRPr="00F25368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</w:p>
          <w:p w:rsidR="00885390" w:rsidRPr="00F25368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Курташкинская</w:t>
            </w:r>
            <w:proofErr w:type="spellEnd"/>
            <w:r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885390" w:rsidRPr="001A65FF" w:rsidRDefault="001A65FF" w:rsidP="001A65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</w:t>
            </w:r>
            <w:r w:rsidR="00885390" w:rsidRPr="00F253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85390" w:rsidRPr="00F25368">
        <w:tc>
          <w:tcPr>
            <w:tcW w:w="3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2010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качества условий оказания услуг</w:t>
            </w:r>
            <w:proofErr w:type="gram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организацией</w:t>
            </w:r>
            <w:bookmarkEnd w:id="1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качества условий оказания услуг</w:t>
            </w:r>
            <w:proofErr w:type="gram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Плановый срок реализации мероприятия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</w:tr>
      <w:tr w:rsidR="00885390" w:rsidRPr="00F25368">
        <w:tc>
          <w:tcPr>
            <w:tcW w:w="3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срок реализации</w:t>
            </w:r>
          </w:p>
        </w:tc>
      </w:tr>
      <w:tr w:rsidR="00885390" w:rsidRPr="00F25368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390" w:rsidRPr="00F25368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sub_2100"/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3"/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DD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44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proofErr w:type="gramEnd"/>
          </w:p>
          <w:p w:rsidR="00885390" w:rsidRPr="007444D3" w:rsidRDefault="00885390" w:rsidP="00DD1C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544F0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повышения качества информации, актуализация информации на официальном сайте МБОУ «</w:t>
            </w: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Курташкинская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СОШ».</w:t>
            </w:r>
          </w:p>
          <w:p w:rsidR="00885390" w:rsidRPr="007444D3" w:rsidRDefault="00885390" w:rsidP="00544F0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85390" w:rsidRPr="007444D3" w:rsidRDefault="00885390" w:rsidP="00544F0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7444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Сорокина Т.М., ответственный за сайт</w:t>
            </w:r>
            <w:proofErr w:type="gramEnd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544F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на официальном сайте достоверной информации.</w:t>
            </w:r>
          </w:p>
          <w:p w:rsidR="00885390" w:rsidRPr="007444D3" w:rsidRDefault="00885390" w:rsidP="00544F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85390" w:rsidRPr="007444D3" w:rsidRDefault="00885390" w:rsidP="00544F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января 2022 года</w:t>
            </w:r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DD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</w:t>
            </w:r>
          </w:p>
          <w:p w:rsidR="00885390" w:rsidRPr="007444D3" w:rsidRDefault="00885390" w:rsidP="00DD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F031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опросов, </w:t>
            </w: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голосований. Создание и ведение обратной связи «Вопрос-ответ»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7444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Сорокина Т.М., ответственный за сайт</w:t>
            </w:r>
            <w:proofErr w:type="gramEnd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97C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Улучшение доступности взаимодействия с получателем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</w:t>
            </w: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 25 января 2022 года</w:t>
            </w:r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DD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1.3Доля получателей, удовлетворенных открытостью, полнотой и доступностью информации о деятельности организации, размещенной на информационных стендах, на сайтах </w:t>
            </w:r>
          </w:p>
          <w:p w:rsidR="00885390" w:rsidRPr="007444D3" w:rsidRDefault="00885390" w:rsidP="00DD1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1A65FF" w:rsidRDefault="00885390" w:rsidP="005567C2">
            <w:pPr>
              <w:rPr>
                <w:bCs/>
                <w:sz w:val="20"/>
                <w:szCs w:val="20"/>
              </w:rPr>
            </w:pPr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Провести мероприятия по устранения выявленных недостатков. Своевременное размещение материалов, отражающих деятельность школы в рамках независимой оценки качества образования и поддержание в актуальном состоянии раздела НОКО на сайте и информационных стендах</w:t>
            </w:r>
          </w:p>
          <w:p w:rsidR="00885390" w:rsidRDefault="00885390" w:rsidP="00366E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90" w:rsidRDefault="00885390" w:rsidP="00366E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90" w:rsidRDefault="00885390" w:rsidP="00366E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90" w:rsidRDefault="00885390" w:rsidP="00366E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90" w:rsidRPr="00113B75" w:rsidRDefault="00885390" w:rsidP="00366EF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7444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за сайт Сорокина Т.М.</w:t>
            </w:r>
            <w:proofErr w:type="gramEnd"/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1A65FF" w:rsidRDefault="00885390" w:rsidP="005567C2">
            <w:pPr>
              <w:rPr>
                <w:bCs/>
              </w:rPr>
            </w:pPr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Обновлена информация на стендах ОУ и на официальном сайте. Результаты проведенных опросов показали повышение доли участников </w:t>
            </w:r>
            <w:proofErr w:type="spellStart"/>
            <w:proofErr w:type="gram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proofErr w:type="spellEnd"/>
            <w:proofErr w:type="gram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отношений, удовлетворен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открытостью, полнотой и доступностью информации о деятельности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ой организации, размещенной на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стендах, на сайте в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нотелекоммуник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>ационной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сети "Интернет"</w:t>
            </w:r>
          </w:p>
          <w:p w:rsidR="00885390" w:rsidRPr="001A65FF" w:rsidRDefault="00885390" w:rsidP="007631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25 января 2022 года</w:t>
            </w:r>
          </w:p>
        </w:tc>
      </w:tr>
      <w:tr w:rsidR="00885390" w:rsidRPr="007444D3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sub_2200"/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  <w:bookmarkEnd w:id="4"/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885390" w:rsidP="00015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85390" w:rsidRPr="007444D3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5" w:name="sub_2300"/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Доступность услуг для инвалидов</w:t>
            </w:r>
            <w:bookmarkEnd w:id="5"/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97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3.1 Оборудование территории, прилегающей к зданиям организации, с учетом доступности для инвалидов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525E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комфортных условий для детей – инвалидов.</w:t>
            </w:r>
          </w:p>
          <w:p w:rsidR="00885390" w:rsidRPr="007444D3" w:rsidRDefault="00885390" w:rsidP="00015D5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</w:rPr>
              <w:t>Создание разметки стоянки для автотранспортных средств инвалидов</w:t>
            </w: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Бурнашкин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Н.И., директор школы, заместители директора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</w:rPr>
              <w:t xml:space="preserve">Выделено место   и </w:t>
            </w:r>
            <w:proofErr w:type="gramStart"/>
            <w:r w:rsidRPr="007444D3">
              <w:rPr>
                <w:rFonts w:ascii="Times New Roman" w:hAnsi="Times New Roman" w:cs="Times New Roman"/>
                <w:sz w:val="20"/>
                <w:szCs w:val="20"/>
              </w:rPr>
              <w:t>нанесена</w:t>
            </w:r>
            <w:proofErr w:type="gramEnd"/>
          </w:p>
          <w:p w:rsidR="00885390" w:rsidRPr="007444D3" w:rsidRDefault="00885390" w:rsidP="00015D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</w:rPr>
              <w:t xml:space="preserve"> разметка для автотранспортных средств инвалидов</w:t>
            </w: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2022</w:t>
            </w:r>
            <w:r w:rsidR="00885390"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97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необходимых условий доступности, позволяющих инвалидам получать услуги наравне с другими.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Бурнашкин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Н.И., директор школы, заместители директора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015D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 доступ в здание школы для инвалидов.</w:t>
            </w:r>
          </w:p>
          <w:p w:rsidR="00885390" w:rsidRPr="007444D3" w:rsidRDefault="00885390" w:rsidP="00015D5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85390" w:rsidRPr="007444D3" w:rsidRDefault="00885390" w:rsidP="00015D5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Инструктирование сотрудников по сопровождению инвалидов в помещениях организации и на </w:t>
            </w:r>
            <w:r w:rsidRPr="00744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прилегающей территории.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2022</w:t>
            </w:r>
            <w:r w:rsidR="00885390"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1A65FF" w:rsidRDefault="00885390" w:rsidP="00997C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</w:pPr>
            <w:r w:rsidRPr="001A65FF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lastRenderedPageBreak/>
              <w:t>3.3 Доля получателей образовательных услуг, удовлетворенных доступностью образовательных услуг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1A65FF" w:rsidRDefault="001A65FF" w:rsidP="00525E0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5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и проведение мониторинга удовлетворённости участников </w:t>
            </w:r>
            <w:proofErr w:type="spellStart"/>
            <w:proofErr w:type="gramStart"/>
            <w:r w:rsidRPr="001A65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образова-тельного</w:t>
            </w:r>
            <w:proofErr w:type="spellEnd"/>
            <w:proofErr w:type="gramEnd"/>
            <w:r w:rsidRPr="001A65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1A65FF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5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4F5AE0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65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Бурнашкин</w:t>
            </w:r>
            <w:proofErr w:type="spellEnd"/>
            <w:r w:rsidRPr="001A65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Н.И., директор школы,</w:t>
            </w:r>
            <w:r w:rsidRPr="004F5A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за сайт Сорокина Т.М.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74486" w:rsidRDefault="00885390" w:rsidP="00525E0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4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на сайте школы информации о работе учреждения с обеспечени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 доступности для инвалидов объ</w:t>
            </w:r>
            <w:r w:rsidRPr="00774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екта и услуг в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оответствии с законом РФ и закон</w:t>
            </w:r>
            <w:r w:rsidRPr="007744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 РМ.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1A65FF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течение 2022</w:t>
            </w:r>
            <w:r w:rsidR="00885390" w:rsidRPr="001A65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390" w:rsidRPr="007444D3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sub_2400"/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6"/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97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 Доля получателей образовательных услуг, удовлетворенных доброжелательностью, вежливостью работников организации, обеспечивающих первичный контакт с получателями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норм педагогической этики. Мониторинг официальных жалоб, благодарностей. Проведение анонимных опросов, внутренний рейтинг/конкурс сотрудников.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Бурнашкин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Н.И., директор школы, заместители директора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и компетентность работников.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2022</w:t>
            </w:r>
            <w:r w:rsidR="00885390"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390" w:rsidRPr="007444D3"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97C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 при обращении в организацию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норм педагогической этики. Мониторинг официальных жалоб, благодарностей.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Бурнашкин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Н.И., директор школы, заместители директора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40A3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Отсутствие жалоб. Увеличение численности граждан, удовлетворенных качеством образовательной деятельности до 100%. Успешное прохождение аттестаций, повышение квалификации. Участие сотрудников в научно – практических конференциях, семинарах, конкурсах.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2022</w:t>
            </w:r>
            <w:r w:rsidR="00885390"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390" w:rsidRPr="007444D3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5390" w:rsidRPr="007444D3" w:rsidRDefault="00885390" w:rsidP="008B6E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7" w:name="sub_2500"/>
            <w:r w:rsidRPr="007444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Удовлетворенность условиями оказания услуг</w:t>
            </w:r>
            <w:bookmarkEnd w:id="7"/>
          </w:p>
        </w:tc>
      </w:tr>
      <w:tr w:rsidR="00885390" w:rsidRPr="007444D3">
        <w:trPr>
          <w:trHeight w:val="70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997C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 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мероприятий с целью популяризации работы сайта, возможности использования обратной связи администрации, педагогов с учащимися и их родителями (законными представителями) для получения информации об удовлетворенности качеством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Бурнашкин</w:t>
            </w:r>
            <w:proofErr w:type="spellEnd"/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Н.И., директор школы, заместители директора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90" w:rsidRPr="007444D3" w:rsidRDefault="00885390" w:rsidP="008B6E3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родительских собраний, конференций, направленных на увеличение доли учащихся и их родителей на удовлетворенность качеством предоставляемых услуг.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390" w:rsidRPr="007444D3" w:rsidRDefault="00F1639E" w:rsidP="008B6E3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20212</w:t>
            </w:r>
            <w:r w:rsidR="00885390" w:rsidRPr="007444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885390" w:rsidRPr="007444D3" w:rsidRDefault="00885390" w:rsidP="008B6E3F">
      <w:pPr>
        <w:rPr>
          <w:rFonts w:ascii="Times New Roman" w:hAnsi="Times New Roman" w:cs="Times New Roman"/>
          <w:b/>
          <w:bCs/>
        </w:rPr>
      </w:pPr>
    </w:p>
    <w:sectPr w:rsidR="00885390" w:rsidRPr="007444D3" w:rsidSect="008B6E3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463E"/>
    <w:multiLevelType w:val="multilevel"/>
    <w:tmpl w:val="F3360EE0"/>
    <w:styleLink w:val="18232480316230500441"/>
    <w:lvl w:ilvl="0">
      <w:start w:val="1"/>
      <w:numFmt w:val="none"/>
      <w:pStyle w:val="1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EF4"/>
    <w:rsid w:val="00015D55"/>
    <w:rsid w:val="00067D4D"/>
    <w:rsid w:val="000D3EFB"/>
    <w:rsid w:val="000D409F"/>
    <w:rsid w:val="00113B75"/>
    <w:rsid w:val="001A65FF"/>
    <w:rsid w:val="00241A88"/>
    <w:rsid w:val="002972AA"/>
    <w:rsid w:val="00327293"/>
    <w:rsid w:val="003441EA"/>
    <w:rsid w:val="00366EFF"/>
    <w:rsid w:val="00376153"/>
    <w:rsid w:val="0039347E"/>
    <w:rsid w:val="003B0402"/>
    <w:rsid w:val="003D6B66"/>
    <w:rsid w:val="004D4B95"/>
    <w:rsid w:val="004F5AE0"/>
    <w:rsid w:val="005163E0"/>
    <w:rsid w:val="00525E08"/>
    <w:rsid w:val="00544F00"/>
    <w:rsid w:val="005567C2"/>
    <w:rsid w:val="005B75E5"/>
    <w:rsid w:val="006142BD"/>
    <w:rsid w:val="00695BC5"/>
    <w:rsid w:val="007444D3"/>
    <w:rsid w:val="007631F7"/>
    <w:rsid w:val="00774486"/>
    <w:rsid w:val="007864EF"/>
    <w:rsid w:val="007B0EF4"/>
    <w:rsid w:val="007C33D8"/>
    <w:rsid w:val="00885390"/>
    <w:rsid w:val="008B6E3F"/>
    <w:rsid w:val="00940A3B"/>
    <w:rsid w:val="00985D59"/>
    <w:rsid w:val="00997CF5"/>
    <w:rsid w:val="00A30065"/>
    <w:rsid w:val="00B223BA"/>
    <w:rsid w:val="00B62568"/>
    <w:rsid w:val="00C35AFF"/>
    <w:rsid w:val="00C71059"/>
    <w:rsid w:val="00DB11AF"/>
    <w:rsid w:val="00DD1C80"/>
    <w:rsid w:val="00E60279"/>
    <w:rsid w:val="00EA1D64"/>
    <w:rsid w:val="00F03142"/>
    <w:rsid w:val="00F1639E"/>
    <w:rsid w:val="00F25368"/>
    <w:rsid w:val="00FB561A"/>
    <w:rsid w:val="00FD3DB8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9F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1C80"/>
    <w:pPr>
      <w:keepNext/>
      <w:widowControl w:val="0"/>
      <w:numPr>
        <w:numId w:val="1"/>
      </w:numPr>
      <w:suppressAutoHyphens/>
      <w:autoSpaceDN w:val="0"/>
      <w:spacing w:before="240" w:after="120" w:line="240" w:lineRule="auto"/>
      <w:jc w:val="both"/>
      <w:outlineLvl w:val="0"/>
    </w:pPr>
    <w:rPr>
      <w:rFonts w:ascii="Arial" w:hAnsi="Arial" w:cs="Arial"/>
      <w:b/>
      <w:bCs/>
      <w:kern w:val="3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C80"/>
    <w:rPr>
      <w:rFonts w:ascii="Arial" w:hAnsi="Arial" w:cs="Arial"/>
      <w:b/>
      <w:bCs/>
      <w:kern w:val="3"/>
      <w:sz w:val="32"/>
      <w:szCs w:val="32"/>
      <w:lang w:eastAsia="zh-CN"/>
    </w:rPr>
  </w:style>
  <w:style w:type="paragraph" w:styleId="a3">
    <w:name w:val="No Spacing"/>
    <w:uiPriority w:val="99"/>
    <w:qFormat/>
    <w:rsid w:val="00C35AFF"/>
    <w:rPr>
      <w:rFonts w:cs="Calibri"/>
      <w:lang w:eastAsia="en-US"/>
    </w:rPr>
  </w:style>
  <w:style w:type="table" w:styleId="a4">
    <w:name w:val="Table Grid"/>
    <w:basedOn w:val="a1"/>
    <w:uiPriority w:val="99"/>
    <w:rsid w:val="002972A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9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72A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031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015D55"/>
    <w:pPr>
      <w:autoSpaceDN w:val="0"/>
      <w:spacing w:after="200" w:line="276" w:lineRule="auto"/>
      <w:textAlignment w:val="baseline"/>
    </w:pPr>
    <w:rPr>
      <w:rFonts w:cs="Calibri"/>
      <w:lang w:eastAsia="en-US"/>
    </w:rPr>
  </w:style>
  <w:style w:type="numbering" w:customStyle="1" w:styleId="18232480316230500441">
    <w:name w:val="18232480316230500441"/>
    <w:rsid w:val="0086230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8EFD-FFF9-42D5-84D0-4382B826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3</cp:revision>
  <cp:lastPrinted>2018-11-16T14:59:00Z</cp:lastPrinted>
  <dcterms:created xsi:type="dcterms:W3CDTF">2022-01-13T09:20:00Z</dcterms:created>
  <dcterms:modified xsi:type="dcterms:W3CDTF">2022-01-13T10:50:00Z</dcterms:modified>
</cp:coreProperties>
</file>